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ascii="宋体" w:hAnsi="宋体" w:eastAsia="宋体" w:cs="宋体"/>
          <w:sz w:val="44"/>
          <w:szCs w:val="44"/>
        </w:rPr>
      </w:pPr>
      <w:r>
        <w:rPr>
          <w:rFonts w:hint="eastAsia" w:ascii="宋体" w:hAnsi="宋体" w:eastAsia="宋体" w:cs="宋体"/>
          <w:sz w:val="44"/>
          <w:szCs w:val="44"/>
        </w:rPr>
        <w:t>关于印发《阜新市医疗收费电子票据管理</w:t>
      </w:r>
    </w:p>
    <w:p>
      <w:pPr>
        <w:jc w:val="center"/>
        <w:rPr>
          <w:rFonts w:hint="eastAsia" w:ascii="宋体" w:hAnsi="宋体" w:eastAsia="宋体" w:cs="宋体"/>
          <w:sz w:val="44"/>
          <w:szCs w:val="44"/>
        </w:rPr>
      </w:pPr>
      <w:r>
        <w:rPr>
          <w:rFonts w:hint="eastAsia" w:ascii="宋体" w:hAnsi="宋体" w:eastAsia="宋体" w:cs="宋体"/>
          <w:sz w:val="44"/>
          <w:szCs w:val="44"/>
        </w:rPr>
        <w:t>改革实施方案》的通知</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阜财综发［2020］3号</w:t>
      </w:r>
    </w:p>
    <w:p>
      <w:pPr>
        <w:jc w:val="center"/>
        <w:rPr>
          <w:rFonts w:hint="eastAsia" w:ascii="仿宋_GB2312" w:hAnsi="仿宋_GB2312" w:eastAsia="仿宋_GB2312" w:cs="仿宋_GB2312"/>
          <w:sz w:val="32"/>
          <w:szCs w:val="32"/>
        </w:rPr>
      </w:pPr>
    </w:p>
    <w:p>
      <w:pPr>
        <w:pStyle w:val="9"/>
        <w:keepNext w:val="0"/>
        <w:keepLines w:val="0"/>
        <w:widowControl/>
        <w:suppressLineNumbers w:val="0"/>
        <w:spacing w:before="60" w:beforeAutospacing="0" w:after="60" w:afterAutospacing="0" w:line="600" w:lineRule="atLeast"/>
        <w:ind w:left="0" w:right="0" w:firstLine="0"/>
        <w:rPr>
          <w:rFonts w:ascii="sans-serif" w:hAnsi="sans-serif" w:eastAsia="sans-serif" w:cs="sans-serif"/>
          <w:i w:val="0"/>
          <w:iCs w:val="0"/>
          <w:caps w:val="0"/>
          <w:color w:val="000000"/>
          <w:spacing w:val="0"/>
          <w:sz w:val="16"/>
          <w:szCs w:val="16"/>
        </w:rPr>
      </w:pPr>
      <w:r>
        <w:rPr>
          <w:rFonts w:ascii="仿宋_GB2312" w:hAnsi="sans-serif" w:eastAsia="仿宋_GB2312" w:cs="仿宋_GB2312"/>
          <w:i w:val="0"/>
          <w:iCs w:val="0"/>
          <w:caps w:val="0"/>
          <w:color w:val="000000"/>
          <w:spacing w:val="0"/>
          <w:sz w:val="32"/>
          <w:szCs w:val="32"/>
        </w:rPr>
        <w:t>各县区财政局、卫生健康委、医疗保障局，市直有关医疗单位：</w:t>
      </w:r>
    </w:p>
    <w:p>
      <w:pPr>
        <w:pStyle w:val="9"/>
        <w:keepNext w:val="0"/>
        <w:keepLines w:val="0"/>
        <w:widowControl/>
        <w:suppressLineNumbers w:val="0"/>
        <w:spacing w:before="60" w:beforeAutospacing="0" w:after="60" w:afterAutospacing="0" w:line="600" w:lineRule="atLeast"/>
        <w:ind w:left="0" w:right="0" w:firstLine="640"/>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现将《阜新市医疗收费电子票据管理改革实施方案》印发给你们，请结合本地区、本单位实际，认真组织实施，务求取得实效。</w:t>
      </w:r>
    </w:p>
    <w:p>
      <w:pPr>
        <w:pStyle w:val="9"/>
        <w:keepNext w:val="0"/>
        <w:keepLines w:val="0"/>
        <w:widowControl/>
        <w:suppressLineNumbers w:val="0"/>
        <w:spacing w:before="60" w:beforeAutospacing="0" w:after="60" w:afterAutospacing="0" w:line="600" w:lineRule="atLeast"/>
        <w:ind w:left="0" w:right="0" w:firstLine="640"/>
        <w:rPr>
          <w:rFonts w:hint="default" w:ascii="仿宋_GB2312" w:hAnsi="sans-serif" w:eastAsia="仿宋_GB2312" w:cs="仿宋_GB2312"/>
          <w:i w:val="0"/>
          <w:iCs w:val="0"/>
          <w:caps w:val="0"/>
          <w:color w:val="000000"/>
          <w:spacing w:val="0"/>
          <w:sz w:val="32"/>
          <w:szCs w:val="32"/>
        </w:rPr>
      </w:pPr>
    </w:p>
    <w:p>
      <w:pPr>
        <w:pStyle w:val="9"/>
        <w:keepNext w:val="0"/>
        <w:keepLines w:val="0"/>
        <w:widowControl/>
        <w:suppressLineNumbers w:val="0"/>
        <w:spacing w:before="60" w:beforeAutospacing="0" w:after="60" w:afterAutospacing="0" w:line="600" w:lineRule="atLeast"/>
        <w:ind w:left="0" w:right="0" w:firstLine="0"/>
        <w:jc w:val="right"/>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阜新市财政局 阜新市卫生健康委员会 阜新市医疗保障局</w:t>
      </w:r>
    </w:p>
    <w:p>
      <w:pPr>
        <w:pStyle w:val="9"/>
        <w:keepNext w:val="0"/>
        <w:keepLines w:val="0"/>
        <w:widowControl/>
        <w:suppressLineNumbers w:val="0"/>
        <w:spacing w:before="60" w:beforeAutospacing="0" w:after="60" w:afterAutospacing="0" w:line="600" w:lineRule="atLeast"/>
        <w:ind w:left="0" w:right="0" w:firstLine="4800"/>
        <w:jc w:val="right"/>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2020年4月20日</w:t>
      </w:r>
    </w:p>
    <w:p>
      <w:pPr>
        <w:keepNext w:val="0"/>
        <w:keepLines w:val="0"/>
        <w:widowControl/>
        <w:suppressLineNumbers w:val="0"/>
        <w:spacing w:before="60" w:beforeAutospacing="0" w:after="60" w:afterAutospacing="0" w:line="600" w:lineRule="atLeast"/>
        <w:ind w:left="0" w:right="0" w:firstLine="640" w:firstLineChars="200"/>
        <w:jc w:val="left"/>
        <w:rPr>
          <w:rFonts w:hint="eastAsia" w:ascii="仿宋_GB2312" w:hAnsi="sans-serif" w:eastAsia="仿宋_GB2312" w:cs="仿宋_GB2312"/>
          <w:i w:val="0"/>
          <w:iCs w:val="0"/>
          <w:caps w:val="0"/>
          <w:color w:val="000000"/>
          <w:spacing w:val="0"/>
          <w:kern w:val="0"/>
          <w:sz w:val="32"/>
          <w:szCs w:val="32"/>
          <w:lang w:val="en-US" w:eastAsia="zh-CN" w:bidi="ar"/>
        </w:rPr>
      </w:pPr>
      <w:bookmarkStart w:id="0" w:name="_GoBack"/>
      <w:bookmarkEnd w:id="0"/>
      <w:r>
        <w:rPr>
          <w:rFonts w:hint="eastAsia" w:ascii="仿宋_GB2312" w:hAnsi="sans-serif" w:eastAsia="仿宋_GB2312" w:cs="仿宋_GB2312"/>
          <w:i w:val="0"/>
          <w:iCs w:val="0"/>
          <w:caps w:val="0"/>
          <w:color w:val="000000"/>
          <w:spacing w:val="0"/>
          <w:kern w:val="0"/>
          <w:sz w:val="32"/>
          <w:szCs w:val="32"/>
          <w:lang w:val="en-US" w:eastAsia="zh-CN" w:bidi="ar"/>
        </w:rPr>
        <w:t>（此件公开发布） </w:t>
      </w:r>
    </w:p>
    <w:p>
      <w:pPr>
        <w:keepNext w:val="0"/>
        <w:keepLines w:val="0"/>
        <w:widowControl/>
        <w:suppressLineNumbers w:val="0"/>
        <w:spacing w:before="60" w:beforeAutospacing="0" w:after="60" w:afterAutospacing="0" w:line="600" w:lineRule="atLeast"/>
        <w:ind w:left="0" w:right="0" w:firstLine="0"/>
        <w:jc w:val="lef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60" w:beforeAutospacing="0" w:after="60" w:afterAutospacing="0" w:line="600" w:lineRule="atLeast"/>
        <w:ind w:left="0" w:right="0" w:firstLine="0"/>
        <w:jc w:val="lef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60" w:beforeAutospacing="0" w:after="60" w:afterAutospacing="0" w:line="600" w:lineRule="atLeast"/>
        <w:ind w:left="0" w:right="0" w:firstLine="0"/>
        <w:jc w:val="lef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60" w:beforeAutospacing="0" w:after="60" w:afterAutospacing="0" w:line="600" w:lineRule="atLeast"/>
        <w:ind w:left="0" w:right="0" w:firstLine="0"/>
        <w:jc w:val="left"/>
        <w:rPr>
          <w:rFonts w:hint="eastAsia" w:ascii="仿宋_GB2312" w:hAnsi="sans-serif" w:eastAsia="仿宋_GB2312" w:cs="仿宋_GB2312"/>
          <w:i w:val="0"/>
          <w:iCs w:val="0"/>
          <w:caps w:val="0"/>
          <w:color w:val="000000"/>
          <w:spacing w:val="0"/>
          <w:kern w:val="0"/>
          <w:sz w:val="32"/>
          <w:szCs w:val="32"/>
          <w:lang w:val="en-US" w:eastAsia="zh-CN" w:bidi="ar"/>
        </w:rPr>
      </w:pPr>
    </w:p>
    <w:p>
      <w:pPr>
        <w:pStyle w:val="9"/>
        <w:keepNext w:val="0"/>
        <w:keepLines w:val="0"/>
        <w:widowControl/>
        <w:suppressLineNumbers w:val="0"/>
        <w:spacing w:before="60" w:beforeAutospacing="0" w:after="60" w:afterAutospacing="0" w:line="600" w:lineRule="atLeast"/>
        <w:ind w:left="0" w:right="0" w:firstLine="0"/>
        <w:jc w:val="both"/>
        <w:rPr>
          <w:rFonts w:hint="eastAsia" w:ascii="宋体" w:hAnsi="宋体" w:eastAsia="宋体" w:cs="宋体"/>
          <w:i w:val="0"/>
          <w:iCs w:val="0"/>
          <w:caps w:val="0"/>
          <w:color w:val="000000"/>
          <w:spacing w:val="0"/>
          <w:sz w:val="44"/>
          <w:szCs w:val="44"/>
        </w:rPr>
      </w:pPr>
    </w:p>
    <w:p>
      <w:pPr>
        <w:pStyle w:val="9"/>
        <w:keepNext w:val="0"/>
        <w:keepLines w:val="0"/>
        <w:widowControl/>
        <w:suppressLineNumbers w:val="0"/>
        <w:spacing w:before="60" w:beforeAutospacing="0" w:after="60" w:afterAutospacing="0" w:line="600" w:lineRule="atLeast"/>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阜新市医疗收费电子票据管理</w:t>
      </w:r>
    </w:p>
    <w:p>
      <w:pPr>
        <w:pStyle w:val="9"/>
        <w:keepNext w:val="0"/>
        <w:keepLines w:val="0"/>
        <w:widowControl/>
        <w:suppressLineNumbers w:val="0"/>
        <w:spacing w:before="60" w:beforeAutospacing="0" w:after="60" w:afterAutospacing="0" w:line="600" w:lineRule="atLeast"/>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改革实施方案</w:t>
      </w:r>
    </w:p>
    <w:p>
      <w:pPr>
        <w:pStyle w:val="9"/>
        <w:keepNext w:val="0"/>
        <w:keepLines w:val="0"/>
        <w:widowControl/>
        <w:suppressLineNumbers w:val="0"/>
        <w:spacing w:before="60" w:beforeAutospacing="0" w:after="60" w:afterAutospacing="0" w:line="600" w:lineRule="atLeast"/>
        <w:ind w:left="0" w:right="0" w:firstLine="0"/>
        <w:rPr>
          <w:rFonts w:hint="default" w:ascii="sans-serif" w:hAnsi="sans-serif" w:eastAsia="sans-serif" w:cs="sans-serif"/>
          <w:i w:val="0"/>
          <w:iCs w:val="0"/>
          <w:caps w:val="0"/>
          <w:color w:val="000000"/>
          <w:spacing w:val="0"/>
          <w:sz w:val="16"/>
          <w:szCs w:val="16"/>
        </w:rPr>
      </w:pPr>
      <w:r>
        <w:rPr>
          <w:rFonts w:ascii="仿宋" w:hAnsi="仿宋" w:eastAsia="仿宋" w:cs="仿宋"/>
          <w:i w:val="0"/>
          <w:iCs w:val="0"/>
          <w:caps w:val="0"/>
          <w:color w:val="000000"/>
          <w:spacing w:val="0"/>
          <w:sz w:val="32"/>
          <w:szCs w:val="32"/>
        </w:rPr>
        <w:t>    </w:t>
      </w:r>
    </w:p>
    <w:p>
      <w:pPr>
        <w:pStyle w:val="9"/>
        <w:keepNext w:val="0"/>
        <w:keepLines w:val="0"/>
        <w:widowControl/>
        <w:suppressLineNumbers w:val="0"/>
        <w:spacing w:before="60" w:beforeAutospacing="0" w:after="60" w:afterAutospacing="0" w:line="600" w:lineRule="atLeast"/>
        <w:ind w:left="0" w:right="0" w:firstLine="640"/>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为贯彻落实辽宁省财政厅、卫健委、医保局印发《关于做好全面推行医疗收费电子票据管理改革工作的通知》（辽财综〔2019〕392号）和省财政厅《转发财政部关于统一全国财政电子票据式样和财政机打票据式样的通知》（辽财综〔2019〕225号）等文件规定，为顺利推进全市医疗收费电子票据管理改革，现结合实际，制定具体实施方案如下：</w:t>
      </w:r>
    </w:p>
    <w:p>
      <w:pPr>
        <w:pStyle w:val="9"/>
        <w:keepNext w:val="0"/>
        <w:keepLines w:val="0"/>
        <w:widowControl/>
        <w:numPr>
          <w:ilvl w:val="0"/>
          <w:numId w:val="1"/>
        </w:numPr>
        <w:suppressLineNumbers w:val="0"/>
        <w:spacing w:before="60" w:beforeAutospacing="0" w:after="60" w:afterAutospacing="0" w:line="600" w:lineRule="atLeast"/>
        <w:ind w:left="0" w:right="0" w:firstLine="64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改革目标</w:t>
      </w:r>
    </w:p>
    <w:p>
      <w:pPr>
        <w:pStyle w:val="9"/>
        <w:keepNext w:val="0"/>
        <w:keepLines w:val="0"/>
        <w:widowControl/>
        <w:numPr>
          <w:ilvl w:val="0"/>
          <w:numId w:val="0"/>
        </w:numPr>
        <w:suppressLineNumbers w:val="0"/>
        <w:spacing w:before="60" w:beforeAutospacing="0" w:after="60" w:afterAutospacing="0" w:line="600" w:lineRule="atLeast"/>
        <w:ind w:right="0" w:rightChars="0" w:firstLine="643" w:firstLineChars="200"/>
        <w:rPr>
          <w:rFonts w:hint="default" w:ascii="sans-serif" w:hAnsi="sans-serif" w:eastAsia="sans-serif" w:cs="sans-serif"/>
          <w:b/>
          <w:bCs/>
          <w:i w:val="0"/>
          <w:iCs w:val="0"/>
          <w:caps w:val="0"/>
          <w:color w:val="000000"/>
          <w:spacing w:val="0"/>
          <w:sz w:val="32"/>
          <w:szCs w:val="32"/>
        </w:rPr>
      </w:pPr>
      <w:r>
        <w:rPr>
          <w:rFonts w:hint="eastAsia" w:ascii="仿宋_GB2312" w:hAnsi="sans-serif" w:eastAsia="仿宋_GB2312" w:cs="仿宋_GB2312"/>
          <w:b/>
          <w:bCs/>
          <w:i w:val="0"/>
          <w:iCs w:val="0"/>
          <w:caps w:val="0"/>
          <w:color w:val="000000"/>
          <w:spacing w:val="0"/>
          <w:sz w:val="32"/>
          <w:szCs w:val="32"/>
        </w:rPr>
        <w:t>（一）逐步推开医疗收费电子票据改革</w:t>
      </w:r>
    </w:p>
    <w:p>
      <w:pPr>
        <w:pStyle w:val="9"/>
        <w:keepNext w:val="0"/>
        <w:keepLines w:val="0"/>
        <w:widowControl/>
        <w:suppressLineNumbers w:val="0"/>
        <w:spacing w:before="60" w:beforeAutospacing="0" w:after="60" w:afterAutospacing="0" w:line="600" w:lineRule="atLeast"/>
        <w:ind w:left="0" w:right="0" w:firstLine="645"/>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以互联网+、信息技术、移动智能为手段，以试点医疗单位为先行，逐步推开我市医疗收费电子票据管理改革，实现电子票据取代大部分纸质票据，有效降低医疗收费票据印制、领购、管理、仓储等成本。</w:t>
      </w:r>
    </w:p>
    <w:p>
      <w:pPr>
        <w:pStyle w:val="9"/>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w:t>
      </w:r>
      <w:r>
        <w:rPr>
          <w:rFonts w:hint="eastAsia" w:ascii="仿宋_GB2312" w:hAnsi="sans-serif" w:eastAsia="仿宋_GB2312" w:cs="仿宋_GB2312"/>
          <w:b/>
          <w:bCs/>
          <w:i w:val="0"/>
          <w:iCs w:val="0"/>
          <w:caps w:val="0"/>
          <w:color w:val="000000"/>
          <w:spacing w:val="0"/>
          <w:sz w:val="32"/>
          <w:szCs w:val="32"/>
          <w:lang w:eastAsia="zh-CN"/>
        </w:rPr>
        <w:t>二</w:t>
      </w:r>
      <w:r>
        <w:rPr>
          <w:rFonts w:hint="eastAsia" w:ascii="仿宋_GB2312" w:hAnsi="sans-serif" w:eastAsia="仿宋_GB2312" w:cs="仿宋_GB2312"/>
          <w:b/>
          <w:bCs/>
          <w:i w:val="0"/>
          <w:iCs w:val="0"/>
          <w:caps w:val="0"/>
          <w:color w:val="000000"/>
          <w:spacing w:val="0"/>
          <w:sz w:val="32"/>
          <w:szCs w:val="32"/>
        </w:rPr>
        <w:t>）建立全市统一医疗收费电子票据信息数据库</w:t>
      </w:r>
    </w:p>
    <w:p>
      <w:pPr>
        <w:pStyle w:val="9"/>
        <w:keepNext w:val="0"/>
        <w:keepLines w:val="0"/>
        <w:widowControl/>
        <w:suppressLineNumbers w:val="0"/>
        <w:spacing w:before="60" w:beforeAutospacing="0" w:after="60" w:afterAutospacing="0" w:line="600" w:lineRule="atLeast"/>
        <w:ind w:left="0" w:right="0" w:firstLine="640"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依托建立的财政电子票据管理系统平台，形成全市统一的医疗收费电子票据管理信息数据库，为医疗收费电子票据管理提供及时、安全、准确的基础数据。</w:t>
      </w:r>
    </w:p>
    <w:p>
      <w:pPr>
        <w:pStyle w:val="9"/>
        <w:keepNext w:val="0"/>
        <w:keepLines w:val="0"/>
        <w:widowControl/>
        <w:suppressLineNumbers w:val="0"/>
        <w:spacing w:before="60" w:beforeAutospacing="0" w:after="60" w:afterAutospacing="0" w:line="600" w:lineRule="atLeast"/>
        <w:ind w:left="0" w:right="0" w:firstLine="63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（三）努力实现医疗收费电子票据广泛应用</w:t>
      </w:r>
    </w:p>
    <w:p>
      <w:pPr>
        <w:pStyle w:val="9"/>
        <w:keepNext w:val="0"/>
        <w:keepLines w:val="0"/>
        <w:widowControl/>
        <w:suppressLineNumbers w:val="0"/>
        <w:spacing w:before="60" w:beforeAutospacing="0" w:after="60" w:afterAutospacing="0" w:line="600" w:lineRule="atLeast"/>
        <w:ind w:left="0" w:right="0" w:firstLine="63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凭借医疗收费电子票据即可在医保等单位报销，并可以电子票据形式入账归档，为社会公众提供更加广泛便捷高效的服务。</w:t>
      </w:r>
    </w:p>
    <w:p>
      <w:pPr>
        <w:pStyle w:val="9"/>
        <w:keepNext w:val="0"/>
        <w:keepLines w:val="0"/>
        <w:widowControl/>
        <w:suppressLineNumbers w:val="0"/>
        <w:spacing w:before="60" w:beforeAutospacing="0" w:after="60" w:afterAutospacing="0" w:line="600" w:lineRule="atLeast"/>
        <w:ind w:left="0" w:right="0" w:firstLine="640"/>
        <w:rPr>
          <w:rFonts w:hint="default" w:ascii="sans-serif" w:hAnsi="sans-serif" w:eastAsia="sans-serif" w:cs="sans-serif"/>
          <w:b/>
          <w:bCs/>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（四）实现医疗收费电子票据全国统一查验</w:t>
      </w:r>
    </w:p>
    <w:p>
      <w:pPr>
        <w:pStyle w:val="9"/>
        <w:keepNext w:val="0"/>
        <w:keepLines w:val="0"/>
        <w:widowControl/>
        <w:suppressLineNumbers w:val="0"/>
        <w:spacing w:before="60" w:beforeAutospacing="0" w:after="60" w:afterAutospacing="0" w:line="600" w:lineRule="atLeast"/>
        <w:ind w:left="0" w:right="0" w:firstLine="645"/>
        <w:rPr>
          <w:rFonts w:hint="eastAsia" w:ascii="仿宋_GB2312" w:hAnsi="sans-serif" w:eastAsia="仿宋_GB2312" w:cs="仿宋_GB2312"/>
          <w:i w:val="0"/>
          <w:iCs w:val="0"/>
          <w:caps w:val="0"/>
          <w:color w:val="000000"/>
          <w:spacing w:val="0"/>
          <w:sz w:val="32"/>
          <w:szCs w:val="32"/>
          <w:lang w:eastAsia="zh-CN"/>
        </w:rPr>
      </w:pPr>
      <w:r>
        <w:rPr>
          <w:rFonts w:hint="eastAsia" w:ascii="仿宋_GB2312" w:hAnsi="sans-serif" w:eastAsia="仿宋_GB2312" w:cs="仿宋_GB2312"/>
          <w:i w:val="0"/>
          <w:iCs w:val="0"/>
          <w:caps w:val="0"/>
          <w:color w:val="000000"/>
          <w:spacing w:val="0"/>
          <w:sz w:val="32"/>
          <w:szCs w:val="32"/>
        </w:rPr>
        <w:t>通过我市各医疗单位信息系统与财政电子票据系统的对接，实现医疗收费电子票据能够在全国一站式查询下载、真伪查验</w:t>
      </w:r>
      <w:r>
        <w:rPr>
          <w:rFonts w:hint="eastAsia" w:ascii="仿宋_GB2312" w:hAnsi="sans-serif" w:eastAsia="仿宋_GB2312" w:cs="仿宋_GB2312"/>
          <w:i w:val="0"/>
          <w:iCs w:val="0"/>
          <w:caps w:val="0"/>
          <w:color w:val="000000"/>
          <w:spacing w:val="0"/>
          <w:sz w:val="32"/>
          <w:szCs w:val="32"/>
          <w:lang w:eastAsia="zh-CN"/>
        </w:rPr>
        <w:t>。</w:t>
      </w:r>
    </w:p>
    <w:p>
      <w:pPr>
        <w:pStyle w:val="9"/>
        <w:keepNext w:val="0"/>
        <w:keepLines w:val="0"/>
        <w:widowControl/>
        <w:suppressLineNumbers w:val="0"/>
        <w:spacing w:before="60" w:beforeAutospacing="0" w:after="60" w:afterAutospacing="0" w:line="600" w:lineRule="atLeast"/>
        <w:ind w:left="0" w:right="0" w:firstLine="645"/>
        <w:rPr>
          <w:rFonts w:hint="eastAsia" w:ascii="黑体" w:hAnsi="黑体" w:eastAsia="黑体" w:cs="黑体"/>
          <w:i w:val="0"/>
          <w:iCs w:val="0"/>
          <w:caps w:val="0"/>
          <w:color w:val="000000"/>
          <w:spacing w:val="0"/>
          <w:sz w:val="16"/>
          <w:szCs w:val="16"/>
        </w:rPr>
      </w:pPr>
      <w:r>
        <w:rPr>
          <w:rFonts w:hint="eastAsia" w:ascii="黑体" w:hAnsi="黑体" w:eastAsia="黑体" w:cs="黑体"/>
          <w:i w:val="0"/>
          <w:iCs w:val="0"/>
          <w:caps w:val="0"/>
          <w:color w:val="000000"/>
          <w:spacing w:val="0"/>
          <w:sz w:val="32"/>
          <w:szCs w:val="32"/>
        </w:rPr>
        <w:t>二、实施范围</w:t>
      </w:r>
    </w:p>
    <w:p>
      <w:pPr>
        <w:pStyle w:val="9"/>
        <w:keepNext w:val="0"/>
        <w:keepLines w:val="0"/>
        <w:widowControl/>
        <w:suppressLineNumbers w:val="0"/>
        <w:spacing w:before="60" w:beforeAutospacing="0" w:after="60" w:afterAutospacing="0" w:line="600" w:lineRule="atLeast"/>
        <w:ind w:left="0" w:right="0" w:firstLine="640"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市直和县区财政、卫生健康、医保部门以及使用医疗收费票据的医疗单位。</w:t>
      </w:r>
    </w:p>
    <w:p>
      <w:pPr>
        <w:pStyle w:val="9"/>
        <w:keepNext w:val="0"/>
        <w:keepLines w:val="0"/>
        <w:widowControl/>
        <w:suppressLineNumbers w:val="0"/>
        <w:spacing w:before="60" w:beforeAutospacing="0" w:after="60" w:afterAutospacing="0" w:line="600" w:lineRule="atLeast"/>
        <w:ind w:left="0" w:right="0" w:firstLine="640" w:firstLineChars="200"/>
        <w:rPr>
          <w:rFonts w:hint="eastAsia" w:ascii="黑体" w:hAnsi="黑体" w:eastAsia="黑体" w:cs="黑体"/>
          <w:i w:val="0"/>
          <w:iCs w:val="0"/>
          <w:caps w:val="0"/>
          <w:color w:val="000000"/>
          <w:spacing w:val="0"/>
          <w:sz w:val="16"/>
          <w:szCs w:val="16"/>
        </w:rPr>
      </w:pPr>
      <w:r>
        <w:rPr>
          <w:rFonts w:hint="eastAsia" w:ascii="黑体" w:hAnsi="黑体" w:eastAsia="黑体" w:cs="黑体"/>
          <w:i w:val="0"/>
          <w:iCs w:val="0"/>
          <w:caps w:val="0"/>
          <w:color w:val="000000"/>
          <w:spacing w:val="0"/>
          <w:sz w:val="32"/>
          <w:szCs w:val="32"/>
        </w:rPr>
        <w:t>三、实施内容</w:t>
      </w:r>
    </w:p>
    <w:p>
      <w:pPr>
        <w:pStyle w:val="9"/>
        <w:keepNext w:val="0"/>
        <w:keepLines w:val="0"/>
        <w:widowControl/>
        <w:suppressLineNumbers w:val="0"/>
        <w:spacing w:before="60" w:beforeAutospacing="0" w:after="60" w:afterAutospacing="0" w:line="600" w:lineRule="atLeast"/>
        <w:ind w:left="0" w:right="0" w:firstLine="643"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（一）启用全国统一医疗收费票据式样</w:t>
      </w:r>
    </w:p>
    <w:p>
      <w:pPr>
        <w:pStyle w:val="9"/>
        <w:keepNext w:val="0"/>
        <w:keepLines w:val="0"/>
        <w:widowControl/>
        <w:suppressLineNumbers w:val="0"/>
        <w:spacing w:before="60" w:beforeAutospacing="0" w:after="60" w:afterAutospacing="0" w:line="600" w:lineRule="atLeast"/>
        <w:ind w:left="0" w:right="0" w:firstLine="640"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根据（辽财综〔2019〕225号）文件规定，我市正式启用全国统一的医疗收费票据式样，包括：医疗门诊收费票据（电子）式样、医疗住院收费票据（电子)式样、医疗门诊机打收费票据式样和医疗住院机打收费票据式样。同时，考虑到系统升级改造、票据管理等实际情况，原则上设置过渡期，在 2020 年底前原有票据式样与全国新版票据式样并行。自2021年1月1日起原版式样停用，统一使用全国新版式样。</w:t>
      </w:r>
    </w:p>
    <w:p>
      <w:pPr>
        <w:pStyle w:val="9"/>
        <w:keepNext w:val="0"/>
        <w:keepLines w:val="0"/>
        <w:widowControl/>
        <w:suppressLineNumbers w:val="0"/>
        <w:spacing w:before="60" w:beforeAutospacing="0" w:after="60" w:afterAutospacing="0" w:line="600" w:lineRule="atLeast"/>
        <w:ind w:left="0" w:right="0" w:firstLine="640"/>
        <w:rPr>
          <w:rFonts w:hint="default" w:ascii="sans-serif" w:hAnsi="sans-serif" w:eastAsia="sans-serif" w:cs="sans-serif"/>
          <w:b/>
          <w:bCs/>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（二）医疗收费电子票据实施</w:t>
      </w:r>
    </w:p>
    <w:p>
      <w:pPr>
        <w:pStyle w:val="9"/>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国家、省财政部门已开发可适用于医疗单位的财政电子票据管理系统，建立了全省统一财政电子票据查验下载平台。为更加方便、快捷、安全的推进医疗收费电子票据管理改革，我市将应用这一系统，通过对医疗单位的医疗信息系统进行升级改造，与财政电子票据管理系统对接，实现医疗电子票据的赋码、开具、送达、查验、归档、入账等功能业务。</w:t>
      </w:r>
    </w:p>
    <w:p>
      <w:pPr>
        <w:pStyle w:val="9"/>
        <w:keepNext w:val="0"/>
        <w:keepLines w:val="0"/>
        <w:widowControl/>
        <w:suppressLineNumbers w:val="0"/>
        <w:spacing w:before="60" w:beforeAutospacing="0" w:after="60" w:afterAutospacing="0" w:line="600" w:lineRule="atLeast"/>
        <w:ind w:left="0" w:right="0" w:firstLine="643" w:firstLineChars="200"/>
        <w:rPr>
          <w:rFonts w:hint="default" w:ascii="sans-serif" w:hAnsi="sans-serif" w:eastAsia="sans-serif" w:cs="sans-serif"/>
          <w:b/>
          <w:bCs/>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（三）建立医保电子票据服务平台</w:t>
      </w:r>
    </w:p>
    <w:p>
      <w:pPr>
        <w:pStyle w:val="9"/>
        <w:keepNext w:val="0"/>
        <w:keepLines w:val="0"/>
        <w:widowControl/>
        <w:suppressLineNumbers w:val="0"/>
        <w:spacing w:before="60" w:beforeAutospacing="0" w:after="60" w:afterAutospacing="0" w:line="600" w:lineRule="atLeast"/>
        <w:ind w:left="0" w:right="0" w:firstLine="640"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建立医保电子票据服务平台，实现与财政电子票据系统的对接，信息互联互通，做好医疗收费电子票据应用工作。</w:t>
      </w:r>
    </w:p>
    <w:p>
      <w:pPr>
        <w:pStyle w:val="9"/>
        <w:keepNext w:val="0"/>
        <w:keepLines w:val="0"/>
        <w:widowControl/>
        <w:suppressLineNumbers w:val="0"/>
        <w:spacing w:before="60" w:beforeAutospacing="0" w:after="60" w:afterAutospacing="0" w:line="600" w:lineRule="atLeast"/>
        <w:ind w:left="0" w:right="0" w:firstLine="640" w:firstLineChars="200"/>
        <w:rPr>
          <w:rFonts w:hint="eastAsia" w:ascii="黑体" w:hAnsi="黑体" w:eastAsia="黑体" w:cs="黑体"/>
          <w:i w:val="0"/>
          <w:iCs w:val="0"/>
          <w:caps w:val="0"/>
          <w:color w:val="000000"/>
          <w:spacing w:val="0"/>
          <w:sz w:val="16"/>
          <w:szCs w:val="16"/>
        </w:rPr>
      </w:pPr>
      <w:r>
        <w:rPr>
          <w:rFonts w:hint="eastAsia" w:ascii="黑体" w:hAnsi="黑体" w:eastAsia="黑体" w:cs="黑体"/>
          <w:i w:val="0"/>
          <w:iCs w:val="0"/>
          <w:caps w:val="0"/>
          <w:color w:val="000000"/>
          <w:spacing w:val="0"/>
          <w:sz w:val="32"/>
          <w:szCs w:val="32"/>
        </w:rPr>
        <w:t>四、职责分工</w:t>
      </w:r>
    </w:p>
    <w:p>
      <w:pPr>
        <w:pStyle w:val="9"/>
        <w:keepNext w:val="0"/>
        <w:keepLines w:val="0"/>
        <w:widowControl/>
        <w:suppressLineNumbers w:val="0"/>
        <w:spacing w:before="60" w:beforeAutospacing="0" w:after="60" w:afterAutospacing="0" w:line="600" w:lineRule="atLeast"/>
        <w:ind w:left="0" w:right="0" w:firstLine="640" w:firstLineChars="20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财政部门要积极主动作为，牵头协调做好本地区医疗收费电子票据改革工作。从试点医疗单位入手，逐步推开本地区医疗单位电子票据系统的实施工作，为财政电子票据系统在医保等部门、单位的应用与对接，提供必要的技术支持和有力配合。要按照上级有关规定，积极组织开展医疗收费电子票据报销入账工作，努力推动电子票据的接收及归档。</w:t>
      </w:r>
    </w:p>
    <w:p>
      <w:pPr>
        <w:pStyle w:val="9"/>
        <w:keepNext w:val="0"/>
        <w:keepLines w:val="0"/>
        <w:widowControl/>
        <w:suppressLineNumbers w:val="0"/>
        <w:spacing w:before="60" w:beforeAutospacing="0" w:after="60" w:afterAutospacing="0" w:line="60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卫生健康部门要积极督促本地医疗单位做好医疗收费电子票据管理改革工作，加快落实医疗信息系统升级改造，业务流程调整等工作，以及按规定使用全国统一式样的医疗收费票据。</w:t>
      </w:r>
    </w:p>
    <w:p>
      <w:pPr>
        <w:pStyle w:val="9"/>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医保部门要按照全国统一的医疗保障信息系统建设要求，建立医保电子票据服务平台，提供医疗收费电子票据信息下载、解析、存储、查验、入账等集合服务。要实现与财政部门系统对接，信息互联互通，及时将医疗收费电子票据入账报销等信息反馈财政部门，并利用医保网络通道实现与医疗单位信息传输，为社会公众报销提供便捷服务。做好医疗收费电子票据应用工作。</w:t>
      </w:r>
    </w:p>
    <w:p>
      <w:pPr>
        <w:pStyle w:val="9"/>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医疗单位要积极主动推进医疗收费电子票据改革，注重研究政策，调整业务流程，落实经费保障。要根据票据使用量、医疗信息系统环境等情况，积极配合有关部门对其医疗信息系统进行升级改造，实现与财政电子票据系统、医保电子票据服务平台对接。做好医疗收费电子票据的推送、自助打印等服务，方便社会公众快捷获取票据信息。并做好启用全国统一的医疗收费票据工作。</w:t>
      </w:r>
    </w:p>
    <w:p>
      <w:pPr>
        <w:pStyle w:val="9"/>
        <w:keepNext w:val="0"/>
        <w:keepLines w:val="0"/>
        <w:widowControl/>
        <w:suppressLineNumbers w:val="0"/>
        <w:spacing w:before="60" w:beforeAutospacing="0" w:after="60" w:afterAutospacing="0" w:line="600" w:lineRule="atLeast"/>
        <w:ind w:left="0" w:right="0" w:firstLine="640" w:firstLineChars="200"/>
        <w:rPr>
          <w:rFonts w:hint="eastAsia" w:ascii="黑体" w:hAnsi="黑体" w:eastAsia="黑体" w:cs="黑体"/>
          <w:i w:val="0"/>
          <w:iCs w:val="0"/>
          <w:caps w:val="0"/>
          <w:color w:val="000000"/>
          <w:spacing w:val="0"/>
          <w:sz w:val="16"/>
          <w:szCs w:val="16"/>
        </w:rPr>
      </w:pPr>
      <w:r>
        <w:rPr>
          <w:rFonts w:hint="eastAsia" w:ascii="黑体" w:hAnsi="黑体" w:eastAsia="黑体" w:cs="黑体"/>
          <w:i w:val="0"/>
          <w:iCs w:val="0"/>
          <w:caps w:val="0"/>
          <w:color w:val="000000"/>
          <w:spacing w:val="0"/>
          <w:sz w:val="32"/>
          <w:szCs w:val="32"/>
        </w:rPr>
        <w:t>五、时限节点</w:t>
      </w:r>
    </w:p>
    <w:p>
      <w:pPr>
        <w:pStyle w:val="9"/>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（一）各级财政部门总体把握改革进度，市本级、阜蒙县、彰武县选择2 家医疗机构开展改革试点工作，各区选择1家医疗机构开展改革试点工作，确保在2020年6月30前试点医疗单位开具医疗收费电子票据，在2020年12月30日前全面铺开医疗收费电子票据管理改革工作。</w:t>
      </w:r>
    </w:p>
    <w:p>
      <w:pPr>
        <w:pStyle w:val="9"/>
        <w:keepNext w:val="0"/>
        <w:keepLines w:val="0"/>
        <w:widowControl/>
        <w:suppressLineNumbers w:val="0"/>
        <w:spacing w:before="60" w:beforeAutospacing="0" w:after="60" w:afterAutospacing="0" w:line="600" w:lineRule="atLeast"/>
        <w:ind w:left="0" w:right="0" w:firstLine="645"/>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（二）各级卫生健康部门积极督促本地试点医疗单位确保2020年6月30前完成其医疗信息系统升级改造，实现与财政电子票据系统、医保电子票据服务平台对接。并为年底前全面铺开改革做好准备。</w:t>
      </w:r>
    </w:p>
    <w:p>
      <w:pPr>
        <w:pStyle w:val="9"/>
        <w:keepNext w:val="0"/>
        <w:keepLines w:val="0"/>
        <w:widowControl/>
        <w:suppressLineNumbers w:val="0"/>
        <w:spacing w:before="60" w:beforeAutospacing="0" w:after="60" w:afterAutospacing="0" w:line="600" w:lineRule="atLeast"/>
        <w:ind w:left="0" w:right="0" w:firstLine="645"/>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（三）各级医保部门确保在2020年6月30日前完成现有医疗保障信息系统的调整升级和接口开发,实现与财政部门、医疗单位的信息系统对接。并为年底前全面铺开改革做好准备。</w:t>
      </w:r>
    </w:p>
    <w:p>
      <w:pPr>
        <w:pStyle w:val="9"/>
        <w:keepNext w:val="0"/>
        <w:keepLines w:val="0"/>
        <w:widowControl/>
        <w:suppressLineNumbers w:val="0"/>
        <w:spacing w:before="60" w:beforeAutospacing="0" w:after="60" w:afterAutospacing="0" w:line="600" w:lineRule="atLeast"/>
        <w:ind w:left="0" w:right="0" w:firstLine="630"/>
        <w:rPr>
          <w:rFonts w:hint="eastAsia" w:ascii="黑体" w:hAnsi="黑体" w:eastAsia="黑体" w:cs="黑体"/>
          <w:i w:val="0"/>
          <w:iCs w:val="0"/>
          <w:caps w:val="0"/>
          <w:color w:val="000000"/>
          <w:spacing w:val="0"/>
          <w:sz w:val="16"/>
          <w:szCs w:val="16"/>
        </w:rPr>
      </w:pPr>
      <w:r>
        <w:rPr>
          <w:rFonts w:hint="eastAsia" w:ascii="黑体" w:hAnsi="黑体" w:eastAsia="黑体" w:cs="黑体"/>
          <w:i w:val="0"/>
          <w:iCs w:val="0"/>
          <w:caps w:val="0"/>
          <w:color w:val="000000"/>
          <w:spacing w:val="0"/>
          <w:sz w:val="32"/>
          <w:szCs w:val="32"/>
        </w:rPr>
        <w:t>六、有关要求</w:t>
      </w:r>
    </w:p>
    <w:p>
      <w:pPr>
        <w:pStyle w:val="9"/>
        <w:keepNext w:val="0"/>
        <w:keepLines w:val="0"/>
        <w:widowControl/>
        <w:suppressLineNumbers w:val="0"/>
        <w:spacing w:before="60" w:beforeAutospacing="0" w:after="60" w:afterAutospacing="0" w:line="600" w:lineRule="atLeast"/>
        <w:ind w:left="0" w:right="0" w:firstLine="630"/>
        <w:rPr>
          <w:rFonts w:hint="default" w:ascii="sans-serif" w:hAnsi="sans-serif" w:eastAsia="sans-serif" w:cs="sans-serif"/>
          <w:b/>
          <w:bCs/>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（一）通力合作，推进改革</w:t>
      </w:r>
    </w:p>
    <w:p>
      <w:pPr>
        <w:pStyle w:val="9"/>
        <w:keepNext w:val="0"/>
        <w:keepLines w:val="0"/>
        <w:widowControl/>
        <w:suppressLineNumbers w:val="0"/>
        <w:spacing w:before="60" w:beforeAutospacing="0" w:after="60" w:afterAutospacing="0" w:line="600" w:lineRule="atLeast"/>
        <w:ind w:left="0" w:right="0" w:firstLine="63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各级财政、卫生健康、医保部门要高度重视这项改革，认真贯彻落实国家、省、市工作部署，各负其责，密切配合，协调联动，通力合作，共同努力推进改革实施各项工作。</w:t>
      </w:r>
    </w:p>
    <w:p>
      <w:pPr>
        <w:pStyle w:val="9"/>
        <w:keepNext w:val="0"/>
        <w:keepLines w:val="0"/>
        <w:widowControl/>
        <w:suppressLineNumbers w:val="0"/>
        <w:spacing w:before="60" w:beforeAutospacing="0" w:after="60" w:afterAutospacing="0" w:line="600" w:lineRule="atLeast"/>
        <w:ind w:left="0" w:right="0" w:firstLine="630"/>
        <w:rPr>
          <w:rFonts w:hint="default" w:ascii="sans-serif" w:hAnsi="sans-serif" w:eastAsia="sans-serif" w:cs="sans-serif"/>
          <w:b/>
          <w:bCs/>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（二）主动参与，积极配合</w:t>
      </w:r>
    </w:p>
    <w:p>
      <w:pPr>
        <w:pStyle w:val="9"/>
        <w:keepNext w:val="0"/>
        <w:keepLines w:val="0"/>
        <w:widowControl/>
        <w:suppressLineNumbers w:val="0"/>
        <w:spacing w:before="60" w:beforeAutospacing="0" w:after="60" w:afterAutospacing="0" w:line="600" w:lineRule="atLeast"/>
        <w:ind w:left="0" w:right="0" w:firstLine="63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医疗单位要充分理解改革的重大意义，主动参与，积极配合，加大投入。加强与有关部门、系统开发单位的联系，研究解决推进过程中遇到的各种问题，确实让改革成果落地，让社会公众受益。</w:t>
      </w:r>
    </w:p>
    <w:p>
      <w:pPr>
        <w:pStyle w:val="9"/>
        <w:keepNext w:val="0"/>
        <w:keepLines w:val="0"/>
        <w:widowControl/>
        <w:suppressLineNumbers w:val="0"/>
        <w:spacing w:before="60" w:beforeAutospacing="0" w:after="60" w:afterAutospacing="0" w:line="600" w:lineRule="atLeast"/>
        <w:ind w:left="0" w:right="0" w:firstLine="640"/>
        <w:rPr>
          <w:rFonts w:hint="default" w:ascii="sans-serif" w:hAnsi="sans-serif" w:eastAsia="sans-serif" w:cs="sans-serif"/>
          <w:b/>
          <w:bCs/>
          <w:i w:val="0"/>
          <w:iCs w:val="0"/>
          <w:caps w:val="0"/>
          <w:color w:val="000000"/>
          <w:spacing w:val="0"/>
          <w:sz w:val="16"/>
          <w:szCs w:val="16"/>
        </w:rPr>
      </w:pPr>
      <w:r>
        <w:rPr>
          <w:rFonts w:hint="eastAsia" w:ascii="仿宋_GB2312" w:hAnsi="sans-serif" w:eastAsia="仿宋_GB2312" w:cs="仿宋_GB2312"/>
          <w:b/>
          <w:bCs/>
          <w:i w:val="0"/>
          <w:iCs w:val="0"/>
          <w:caps w:val="0"/>
          <w:color w:val="000000"/>
          <w:spacing w:val="0"/>
          <w:sz w:val="32"/>
          <w:szCs w:val="32"/>
        </w:rPr>
        <w:t>（三）做好宣传，提高认知</w:t>
      </w:r>
    </w:p>
    <w:p>
      <w:pPr>
        <w:pStyle w:val="9"/>
        <w:keepNext w:val="0"/>
        <w:keepLines w:val="0"/>
        <w:widowControl/>
        <w:suppressLineNumbers w:val="0"/>
        <w:spacing w:before="60" w:beforeAutospacing="0" w:after="60" w:afterAutospacing="0" w:line="600" w:lineRule="atLeast"/>
        <w:ind w:left="0" w:right="0" w:firstLine="640"/>
        <w:rPr>
          <w:rFonts w:hint="default" w:ascii="sans-serif" w:hAnsi="sans-serif" w:eastAsia="sans-serif" w:cs="sans-serif"/>
          <w:i w:val="0"/>
          <w:iCs w:val="0"/>
          <w:caps w:val="0"/>
          <w:color w:val="000000"/>
          <w:spacing w:val="0"/>
          <w:sz w:val="16"/>
          <w:szCs w:val="16"/>
        </w:rPr>
      </w:pPr>
      <w:r>
        <w:rPr>
          <w:rFonts w:hint="eastAsia" w:ascii="仿宋_GB2312" w:hAnsi="sans-serif" w:eastAsia="仿宋_GB2312" w:cs="仿宋_GB2312"/>
          <w:i w:val="0"/>
          <w:iCs w:val="0"/>
          <w:caps w:val="0"/>
          <w:color w:val="000000"/>
          <w:spacing w:val="0"/>
          <w:sz w:val="32"/>
          <w:szCs w:val="32"/>
        </w:rPr>
        <w:t>各级财政、卫生健康、医保部门要充分运用媒体、网络等宣传渠道，做好医疗收费电子票据的宣传工作，提高社会公众认知度，切实提高医疗收费票据的流转运用效率和便捷度，实现便民利民的服务目标。</w:t>
      </w:r>
    </w:p>
    <w:p>
      <w:pPr>
        <w:keepNext w:val="0"/>
        <w:keepLines w:val="0"/>
        <w:widowControl/>
        <w:suppressLineNumbers w:val="0"/>
        <w:spacing w:before="60" w:beforeAutospacing="0" w:after="0" w:afterAutospacing="0" w:line="600" w:lineRule="atLeast"/>
        <w:ind w:left="0" w:right="0" w:firstLine="1760"/>
        <w:jc w:val="right"/>
        <w:rPr>
          <w:rFonts w:hint="eastAsia" w:ascii="仿宋_GB2312" w:hAnsi="Times New Roman" w:eastAsia="仿宋_GB2312" w:cs="仿宋_GB2312"/>
          <w:i w:val="0"/>
          <w:iCs w:val="0"/>
          <w:caps w:val="0"/>
          <w:color w:val="333333"/>
          <w:spacing w:val="0"/>
          <w:kern w:val="0"/>
          <w:sz w:val="32"/>
          <w:szCs w:val="32"/>
          <w:shd w:val="clear" w:fill="FFFFFF"/>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B617EC"/>
    <w:multiLevelType w:val="singleLevel"/>
    <w:tmpl w:val="51B617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3ZDFlMDJjY2NkZDQ1ZTE5YmI5ZDA5ZTVkOTdhMmYifQ=="/>
  </w:docVars>
  <w:rsids>
    <w:rsidRoot w:val="29F93AA1"/>
    <w:rsid w:val="00117549"/>
    <w:rsid w:val="001F571C"/>
    <w:rsid w:val="0026573C"/>
    <w:rsid w:val="002D40B3"/>
    <w:rsid w:val="00401F69"/>
    <w:rsid w:val="00FF56C1"/>
    <w:rsid w:val="02CC3DD3"/>
    <w:rsid w:val="05CF7EED"/>
    <w:rsid w:val="05E97064"/>
    <w:rsid w:val="0D713788"/>
    <w:rsid w:val="0F2E03D5"/>
    <w:rsid w:val="11C902D4"/>
    <w:rsid w:val="14D317E3"/>
    <w:rsid w:val="160D3A15"/>
    <w:rsid w:val="1A717D8F"/>
    <w:rsid w:val="1C58533C"/>
    <w:rsid w:val="1E706158"/>
    <w:rsid w:val="1FDB3C5F"/>
    <w:rsid w:val="231821C4"/>
    <w:rsid w:val="246F1487"/>
    <w:rsid w:val="28405372"/>
    <w:rsid w:val="29F93AA1"/>
    <w:rsid w:val="2A0B746E"/>
    <w:rsid w:val="2E892364"/>
    <w:rsid w:val="3ADC05FA"/>
    <w:rsid w:val="3D053A7C"/>
    <w:rsid w:val="3DEF0970"/>
    <w:rsid w:val="3E092654"/>
    <w:rsid w:val="3E3A62D6"/>
    <w:rsid w:val="43EB6917"/>
    <w:rsid w:val="49482EB4"/>
    <w:rsid w:val="4EE84D58"/>
    <w:rsid w:val="4F4564A7"/>
    <w:rsid w:val="51AC33C6"/>
    <w:rsid w:val="52AC1807"/>
    <w:rsid w:val="54B94985"/>
    <w:rsid w:val="58334413"/>
    <w:rsid w:val="588875E4"/>
    <w:rsid w:val="599969E7"/>
    <w:rsid w:val="5AF53360"/>
    <w:rsid w:val="624B41E9"/>
    <w:rsid w:val="64D12312"/>
    <w:rsid w:val="68376C8E"/>
    <w:rsid w:val="6D185E9C"/>
    <w:rsid w:val="6E3D4575"/>
    <w:rsid w:val="72FA604E"/>
    <w:rsid w:val="78803867"/>
    <w:rsid w:val="7953633B"/>
    <w:rsid w:val="7C0F6C70"/>
    <w:rsid w:val="7FF65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2299</Words>
  <Characters>2344</Characters>
  <Lines>12</Lines>
  <Paragraphs>3</Paragraphs>
  <TotalTime>6</TotalTime>
  <ScaleCrop>false</ScaleCrop>
  <LinksUpToDate>false</LinksUpToDate>
  <CharactersWithSpaces>2354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Administrator</cp:lastModifiedBy>
  <dcterms:modified xsi:type="dcterms:W3CDTF">2023-07-25T08:28:00Z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F8170A52919244BFA56369A620C0CB92</vt:lpwstr>
  </property>
</Properties>
</file>